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C24" w:rsidRPr="001C7C24" w:rsidRDefault="001C7C24" w:rsidP="001C7C24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1C7C24">
        <w:rPr>
          <w:rFonts w:ascii="Verdana" w:eastAsia="Times New Roman" w:hAnsi="Verdana" w:cs="Times New Roman"/>
          <w:color w:val="000000"/>
          <w:kern w:val="36"/>
          <w:sz w:val="26"/>
          <w:szCs w:val="26"/>
          <w:lang w:eastAsia="ru-RU"/>
        </w:rPr>
        <w:t>Готовый проект одноэтажного подземного паркинга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Проект одноэтажного подземного паркинга может быть реализован как отдельно, так и в составе иного объекта: многоквартирного дома, гостиницы, бизнес-центра, супермаркета и т.д.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Подземный паркинг может быть соединен подземным переходов с другим зданием.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Разработан для строительства в условиях как городской застройки в любой стране, любого климата и экономии земли, так для малонаселенной местности.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noProof/>
          <w:color w:val="0000FF"/>
          <w:sz w:val="20"/>
          <w:szCs w:val="20"/>
          <w:lang w:eastAsia="ru-RU"/>
        </w:rPr>
        <w:drawing>
          <wp:inline distT="0" distB="0" distL="0" distR="0">
            <wp:extent cx="5715000" cy="4286250"/>
            <wp:effectExtent l="0" t="0" r="0" b="0"/>
            <wp:docPr id="49" name="Рисунок 49" descr="Готовый проект одноэтажного подземного паркинг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товый проект одноэтажного подземного паркинга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Готовый проект одноэтажного подземного паркинга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4677"/>
      </w:tblGrid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8" name="Рисунок 48" descr="Готовый проект одноэтажного подземного паркинга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отовый проект одноэтажного подземного паркинга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7" name="Рисунок 47" descr="Готовый проект одноэтажного подземного паркинга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Готовый проект одноэтажного подземного паркинга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Готовый проект одноэтажного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Готовый проект одноэтажного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46" name="Рисунок 46" descr="Готовый проект одноэтажного подземного паркинга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Готовый проект одноэтажного подземного паркинга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5" name="Рисунок 45" descr="План этажа подземного паркинга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План этажа подземного паркинга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Готовый проект одноэтажного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План этажа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4" name="Рисунок 44" descr="Вход в подземный паркинг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Вход в подземный паркинг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3" name="Рисунок 43" descr="Рампа с пешеходным движением подземного паркинга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Рампа с пешеходным движением подземного паркинга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Вход в подземный паркинг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с пешеходным движением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2" name="Рисунок 42" descr="Фрагмент этажа подземного паркинга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Фрагмент этажа подземного паркинга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41" name="Рисунок 41" descr="Фрагмент этажа подземного паркинга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Фрагмент этажа подземного паркинга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Фрагмент этажа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Фрагмент этажа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40" name="Рисунок 40" descr="Рампа паркинга с пешеходным движением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Рампа паркинга с пешеходным движением">
                            <a:hlinkClick r:id="rId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9" name="Рисунок 39" descr="Рампа паркинга с пешеходным движением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Рампа паркинга с пешеходным движением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паркинга с пешеходным движением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паркинга с пешеходным движением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8" name="Рисунок 38" descr="Разрез входа в подземный паркинг">
                    <a:hlinkClick xmlns:a="http://schemas.openxmlformats.org/drawingml/2006/main" r:id="rId2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Разрез входа в подземный паркинг">
                            <a:hlinkClick r:id="rId2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37" name="Рисунок 37" descr="Разрез подземного паркинга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Разрез подземного паркинга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входа в подземный паркинг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6" name="Рисунок 36" descr="Разрез подземного паркинга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Разрез подземного паркинга">
                            <a:hlinkClick r:id="rId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5" name="Рисунок 35" descr="Разрез подземного паркинга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Разрез подземного паркинга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34" name="Рисунок 34" descr="Спринклерная система подземного паркинга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Спринклерная система подземного паркинга">
                            <a:hlinkClick r:id="rId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3" name="Рисунок 33" descr="Спринклерная система подземного паркинга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Спринклерная система подземного паркинга">
                            <a:hlinkClick r:id="rId3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Спринклерная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Спринклерная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2" name="Рисунок 32" descr="Спринклерная система подземного паркинга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Спринклерная система подземного паркинга">
                            <a:hlinkClick r:id="rId3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1" name="Рисунок 31" descr="Спринклерная система подземного паркинга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Спринклерная система подземного паркинга">
                            <a:hlinkClick r:id="rId4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Спринклерная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Спринклерная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0" name="Рисунок 30" descr="Фрагмент подземного паркинга">
                    <a:hlinkClick xmlns:a="http://schemas.openxmlformats.org/drawingml/2006/main" r:id="rId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Фрагмент подземного паркинга">
                            <a:hlinkClick r:id="rId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9" name="Рисунок 29" descr="Рампа подземного паркинга">
                    <a:hlinkClick xmlns:a="http://schemas.openxmlformats.org/drawingml/2006/main" r:id="rId4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Рампа подземного паркинга">
                            <a:hlinkClick r:id="rId4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Фрагмент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28" name="Рисунок 28" descr="Разрез подземного паркинга">
                    <a:hlinkClick xmlns:a="http://schemas.openxmlformats.org/drawingml/2006/main" r:id="rId4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Разрез подземного паркинга">
                            <a:hlinkClick r:id="rId4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7" name="Рисунок 27" descr="Разрез подземного паркинга">
                    <a:hlinkClick xmlns:a="http://schemas.openxmlformats.org/drawingml/2006/main" r:id="rId4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Разрез подземного паркинга">
                            <a:hlinkClick r:id="rId4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Разрез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6" name="Рисунок 26" descr="Эвакуационный путь подземного паркинга">
                    <a:hlinkClick xmlns:a="http://schemas.openxmlformats.org/drawingml/2006/main" r:id="rId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Эвакуационный путь подземного паркинга">
                            <a:hlinkClick r:id="rId5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5" name="Рисунок 25" descr="Фрагмент выхода на крышу дома">
                    <a:hlinkClick xmlns:a="http://schemas.openxmlformats.org/drawingml/2006/main" r:id="rId5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Фрагмент выхода на крышу дома">
                            <a:hlinkClick r:id="rId5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Эвакуационный путь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Фрагмент выхода на крышу дома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4" name="Рисунок 24" descr="Рампа подземного паркинга - фрагмент">
                    <a:hlinkClick xmlns:a="http://schemas.openxmlformats.org/drawingml/2006/main" r:id="rId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Рампа подземного паркинга - фрагмент">
                            <a:hlinkClick r:id="rId5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3" name="Рисунок 23" descr="Рампа подземного паркинга - фрагмент">
                    <a:hlinkClick xmlns:a="http://schemas.openxmlformats.org/drawingml/2006/main" r:id="rId5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Рампа подземного паркинга - фрагмент">
                            <a:hlinkClick r:id="rId5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подземного паркинга - фрагмент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Рампа подземного паркинга - фрагмент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22" name="Рисунок 22" descr="Зона орошения подземного паркинга автоматической водяной спринклерной системой пожаротушения">
                    <a:hlinkClick xmlns:a="http://schemas.openxmlformats.org/drawingml/2006/main" r:id="rId5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Зона орошения подземного паркинга автоматической водяной спринклерной системой пожаротушения">
                            <a:hlinkClick r:id="rId5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21" name="Рисунок 21" descr="Зона орошения подземного паркинга автоматической водяной спринклерной системой пожаротушения">
                    <a:hlinkClick xmlns:a="http://schemas.openxmlformats.org/drawingml/2006/main" r:id="rId6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Зона орошения подземного паркинга автоматической водяной спринклерной системой пожаротушения">
                            <a:hlinkClick r:id="rId6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подземного паркинга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подземного паркинга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20" name="Рисунок 20" descr="Зона орошения автоматической водяной спринклерной системой пожаротушения">
                    <a:hlinkClick xmlns:a="http://schemas.openxmlformats.org/drawingml/2006/main" r:id="rId6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Зона орошения автоматической водяной спринклерной системой пожаротушения">
                            <a:hlinkClick r:id="rId6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9" name="Рисунок 19" descr="Зона орошения автоматической водяной спринклерной системой пожаротушения">
                    <a:hlinkClick xmlns:a="http://schemas.openxmlformats.org/drawingml/2006/main" r:id="rId6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Зона орошения автоматической водяной спринклерной системой пожаротушения">
                            <a:hlinkClick r:id="rId6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8" name="Рисунок 18" descr="Зона орошения автоматической водяной спринклерной системой пожаротушения">
                    <a:hlinkClick xmlns:a="http://schemas.openxmlformats.org/drawingml/2006/main" r:id="rId6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Зона орошения автоматической водяной спринклерной системой пожаротушения">
                            <a:hlinkClick r:id="rId6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7" name="Рисунок 17" descr="Зона орошения автоматической водяной спринклерной системой пожаротушения">
                    <a:hlinkClick xmlns:a="http://schemas.openxmlformats.org/drawingml/2006/main" r:id="rId6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Зона орошения автоматической водяной спринклерной системой пожаротушения">
                            <a:hlinkClick r:id="rId6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78050"/>
                  <wp:effectExtent l="0" t="0" r="0" b="0"/>
                  <wp:docPr id="16" name="Рисунок 16" descr="Зона орошения автоматической водяной спринклерной системой пожаротушения">
                    <a:hlinkClick xmlns:a="http://schemas.openxmlformats.org/drawingml/2006/main" r:id="rId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Зона орошения автоматической водяной спринклерной системой пожаротушения">
                            <a:hlinkClick r:id="rId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5" name="Рисунок 15" descr="Зона орошения автоматической водяной спринклерной системой пожаротушения">
                    <a:hlinkClick xmlns:a="http://schemas.openxmlformats.org/drawingml/2006/main" r:id="rId7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Зона орошения автоматической водяной спринклерной системой пожаротушения">
                            <a:hlinkClick r:id="rId7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Зона орошения автоматической водяной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спринклерной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системой пожаротушения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4" name="Рисунок 14" descr="Каркас подземного паркинга">
                    <a:hlinkClick xmlns:a="http://schemas.openxmlformats.org/drawingml/2006/main" r:id="rId7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Каркас подземного паркинга">
                            <a:hlinkClick r:id="rId7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3" name="Рисунок 13" descr="Каркас подземного паркинга">
                    <a:hlinkClick xmlns:a="http://schemas.openxmlformats.org/drawingml/2006/main" r:id="rId7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Каркас подземного паркинга">
                            <a:hlinkClick r:id="rId7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Каркас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Каркас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2" name="Рисунок 12" descr="Каркас подземного паркинга">
                    <a:hlinkClick xmlns:a="http://schemas.openxmlformats.org/drawingml/2006/main" r:id="rId7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Каркас подземного паркинга">
                            <a:hlinkClick r:id="rId7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11" name="Рисунок 11" descr="Каркас подземного паркинга">
                    <a:hlinkClick xmlns:a="http://schemas.openxmlformats.org/drawingml/2006/main" r:id="rId8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Каркас подземного паркинга">
                            <a:hlinkClick r:id="rId8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Каркас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Каркас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10" name="Рисунок 10" descr="Вентиляция подземного паркинга">
                    <a:hlinkClick xmlns:a="http://schemas.openxmlformats.org/drawingml/2006/main" r:id="rId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Вентиляция подземного паркинга">
                            <a:hlinkClick r:id="rId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9" name="Рисунок 9" descr="Вентиляция подземного паркинга">
                    <a:hlinkClick xmlns:a="http://schemas.openxmlformats.org/drawingml/2006/main" r:id="rId8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Вентиляция подземного паркинга">
                            <a:hlinkClick r:id="rId8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Вентиляция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Вентиляция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8" name="Рисунок 8" descr="Вентиляция и дымоудаление подземного паркинга">
                    <a:hlinkClick xmlns:a="http://schemas.openxmlformats.org/drawingml/2006/main" r:id="rId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Вентиляция и дымоудаление подземного паркинга">
                            <a:hlinkClick r:id="rId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7" name="Рисунок 7" descr="Вентиляция и дымоудаление подземного паркинга">
                    <a:hlinkClick xmlns:a="http://schemas.openxmlformats.org/drawingml/2006/main" r:id="rId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Вентиляция и дымоудаление подземного паркинга">
                            <a:hlinkClick r:id="rId8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Вентиляция и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дымоудаление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Вентиляция и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дымоудаление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6" name="Рисунок 6" descr="Коммуникации подземного паркинга">
                    <a:hlinkClick xmlns:a="http://schemas.openxmlformats.org/drawingml/2006/main" r:id="rId9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Коммуникации подземного паркинга">
                            <a:hlinkClick r:id="rId9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5" name="Рисунок 5" descr="Коммуникации подземного паркинга">
                    <a:hlinkClick xmlns:a="http://schemas.openxmlformats.org/drawingml/2006/main" r:id="rId9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Коммуникации подземного паркинга">
                            <a:hlinkClick r:id="rId9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Коммуникации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Коммуникации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4" name="Рисунок 4" descr="Запасный вход в подземный паркинг">
                    <a:hlinkClick xmlns:a="http://schemas.openxmlformats.org/drawingml/2006/main" r:id="rId9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Запасный вход в подземный паркинг">
                            <a:hlinkClick r:id="rId9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78050"/>
                  <wp:effectExtent l="0" t="0" r="0" b="0"/>
                  <wp:docPr id="3" name="Рисунок 3" descr="Запасный вход в подземный паркинг">
                    <a:hlinkClick xmlns:a="http://schemas.openxmlformats.org/drawingml/2006/main" r:id="rId9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Запасный вход в подземный паркинг">
                            <a:hlinkClick r:id="rId9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Запасный вход в подземный паркинг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Запасный вход в подземный паркинг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019300" cy="2857500"/>
                  <wp:effectExtent l="0" t="0" r="0" b="0"/>
                  <wp:docPr id="2" name="Рисунок 2" descr="Конструкция пола подземного паркинга">
                    <a:hlinkClick xmlns:a="http://schemas.openxmlformats.org/drawingml/2006/main" r:id="rId9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Конструкция пола подземного паркинга">
                            <a:hlinkClick r:id="rId9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012950" cy="2857500"/>
                  <wp:effectExtent l="0" t="0" r="6350" b="0"/>
                  <wp:docPr id="1" name="Рисунок 1" descr="Конструкция пола подземного паркинга">
                    <a:hlinkClick xmlns:a="http://schemas.openxmlformats.org/drawingml/2006/main" r:id="rId10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Конструкция пола подземного паркинга">
                            <a:hlinkClick r:id="rId10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9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7C24" w:rsidRPr="001C7C24" w:rsidTr="001C7C24"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Конструкция пола подземного паркинга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Конструкция пола подземного паркинга</w:t>
            </w:r>
          </w:p>
        </w:tc>
      </w:tr>
    </w:tbl>
    <w:p w:rsidR="00D408F8" w:rsidRDefault="00D408F8"/>
    <w:p w:rsidR="001C7C24" w:rsidRPr="001C7C24" w:rsidRDefault="001C7C24" w:rsidP="001C7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2336"/>
        <w:gridCol w:w="700"/>
        <w:gridCol w:w="796"/>
        <w:gridCol w:w="5507"/>
      </w:tblGrid>
      <w:tr w:rsidR="001C7C24" w:rsidRPr="001C7C24" w:rsidTr="001C7C24"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Площадь, кв. м.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проектной документации</w:t>
            </w:r>
          </w:p>
        </w:tc>
      </w:tr>
      <w:tr w:rsidR="001C7C24" w:rsidRPr="001C7C24" w:rsidTr="001C7C24"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Общая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Офисов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C24" w:rsidRPr="001C7C24" w:rsidTr="001C7C24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Проект одноэтажного подземного паркинга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(Н79)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1495,0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C7C24" w:rsidRPr="001C7C24" w:rsidRDefault="001C7C24" w:rsidP="001C7C2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1.Краткая пояснительная записка с описанием основных характеристик дома  - (10-12 страниц формата А4).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2.3D цветные изображения дома – 25-30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3.Поэтажные планы подполья, крыши и каждого этажа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4.Фасады дома –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5.Разрезы дома - 10-12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6.План армирования фундамента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 xml:space="preserve">7.Проект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молниезащиты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8.План расстановки наружных пожарных гидрантов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9.План расстановки наружных и внутренних потолочных светильников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10.План системы водоотведения с крыши - 4-6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11.План расстановки батарей отопления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12.План расстановки кондиционеров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13.План канализации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14.План расстановки сантехники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15.План вентиляционных труб и их разрезы - 4-6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16.3D виды каркаса дома - 8-12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17.3D вид дома на местности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18.План разворотов транспортной техники - 4-8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19.Габаритный план расстановки мебели (без дизайна интерьера).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20.План вибрирования фундамента - 1-2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 xml:space="preserve">21.Повышение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сейсмоустойчивости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дома - 6-8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22.План расстановки камер видеонаблюдения – 4-6 видов.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23.План расстановки датчиков пожарной сигнализации – 3-4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24.План строительства - 3-4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25.Обеспечение антитеррористической безопасности во время строительства и эксплуатации здания.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26.Охрана труда во время строительства.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27.План подвесных потолков - 2-3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28.План утепления подполья - 2-3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 xml:space="preserve">29.Рекомендации по обеспечению </w:t>
            </w:r>
            <w:proofErr w:type="spellStart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энергоэффективности</w:t>
            </w:r>
            <w:proofErr w:type="spellEnd"/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здания.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29.1.План тепловых насосов - 3-4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29.2.План панелей солнечных батарей - 2-3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30.Обеспечение доступа МГН - 2-3 страницы формата А4.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31.План раскладки ФБС блоков - 5-6 видов.</w:t>
            </w:r>
          </w:p>
          <w:p w:rsidR="001C7C24" w:rsidRPr="001C7C24" w:rsidRDefault="001C7C24" w:rsidP="001C7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32.План земляных масс - 2-3 вида.</w:t>
            </w:r>
            <w:r w:rsidRPr="001C7C2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33.Подборка типовой рабочей документации (рабочие строительные серии узлов, разработанных в СССР) - по согласованию.</w:t>
            </w:r>
          </w:p>
        </w:tc>
      </w:tr>
    </w:tbl>
    <w:p w:rsidR="001C7C24" w:rsidRPr="001C7C24" w:rsidRDefault="001C7C24" w:rsidP="001C7C24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lastRenderedPageBreak/>
        <w:t> </w:t>
      </w:r>
    </w:p>
    <w:p w:rsidR="001C7C24" w:rsidRPr="001C7C24" w:rsidRDefault="001C7C24" w:rsidP="001C7C24">
      <w:pPr>
        <w:spacing w:after="0" w:line="240" w:lineRule="auto"/>
        <w:rPr>
          <w:rFonts w:ascii="Verdana" w:eastAsia="Times New Roman" w:hAnsi="Verdana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  <w:lang w:eastAsia="ru-RU"/>
        </w:rPr>
        <w:t>Примечание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 </w:t>
      </w:r>
    </w:p>
    <w:p w:rsidR="001C7C24" w:rsidRPr="001C7C24" w:rsidRDefault="001C7C24" w:rsidP="001C7C24">
      <w:pPr>
        <w:spacing w:after="0" w:line="240" w:lineRule="auto"/>
        <w:rPr>
          <w:rFonts w:ascii="Verdana" w:eastAsia="Times New Roman" w:hAnsi="Verdana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Состав рабочего проекта (АР) - разрабатывается и оплачивается по отдельному договору и техническому заданию.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 xml:space="preserve">Сроки передачи заказчику АР -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электронно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 xml:space="preserve"> в течении семи дней после получения 100% предоплаты.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Для разработки РП нужны инженерные изыскания площадки строительства.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- инженерно-геодезические;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- инженерно-геологические;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- инженерно-гидрометеорологические;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- инженерно-экологические;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- инженерно-геотехнические.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Часть из них, по взаимному согласованию, можно в упрощенном виде.</w:t>
      </w:r>
      <w:r w:rsidRPr="001C7C2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br/>
        <w:t>Если правообладатель земельного участка не имеет сведений об организации, выдающей технические условия подключения объекта капитального строительства к сетям инженерно-технического обеспечения, он обращается в орган местного самоуправления с запросом о представлении сведений о такой организации, а орган местного самоуправления представляет в течение 2 рабочих дней с даты обращения сведения о соответствующей организации, включая наименование, юридический и фактический адреса.</w:t>
      </w:r>
    </w:p>
    <w:p w:rsidR="001C7C24" w:rsidRPr="001C7C24" w:rsidRDefault="001C7C24" w:rsidP="001C7C24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Общая площадь паркинга дана с учета площади рампы, без учета площади входов-выходов, без учета площади крыши.</w:t>
      </w:r>
    </w:p>
    <w:p w:rsidR="001C7C24" w:rsidRPr="001C7C24" w:rsidRDefault="001C7C24" w:rsidP="001C7C24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Состав архитектурного проекта может незначительно уточняться по взаимному согласованию сторон.</w:t>
      </w:r>
    </w:p>
    <w:p w:rsidR="001C7C24" w:rsidRPr="001C7C24" w:rsidRDefault="001C7C24" w:rsidP="001C7C2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Все 3D чертежи передаются в разрешении не ниже 1600х1200 пикселей в формате 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jpg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или 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bmp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1C7C24" w:rsidRPr="001C7C24" w:rsidRDefault="001C7C24" w:rsidP="001C7C2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Возможна подготовка рисунков с разрешением до 4000 х 3000 пикселей.</w:t>
      </w:r>
    </w:p>
    <w:p w:rsidR="001C7C24" w:rsidRPr="001C7C24" w:rsidRDefault="001C7C24" w:rsidP="001C7C2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Перечень чертежей,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D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графики и иной документации может быть расширен за дополнительную плату.</w:t>
      </w:r>
    </w:p>
    <w:p w:rsidR="001C7C24" w:rsidRPr="001C7C24" w:rsidRDefault="001C7C24" w:rsidP="001C7C2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Заказчику (инвестору) может быть оказан ряд дополнительных смежных услуги по рекламе данного проекта, в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т.ч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. создание и раскрутка официального сайта проекта, по продаже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 т.д.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Архитектурный проект одноэтажного подземного паркинга выполнен в соответствии с заданием заказчика и требованиями СП РФ и предназначен для строительства как в Московской области, так и иных климатических условиях.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Архитектурно-планировочное решение разработано в соответствии со:</w:t>
      </w:r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113.13330.2016 "Стоянки автомобилей. Актуализированная редакция СНиП 21-02-99* (с Изменением N 1)";</w:t>
      </w:r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1.13130.2009 "Системы противопожарной защиты. Эвакуационные пути и выходы</w:t>
      </w: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".;</w:t>
      </w:r>
      <w:proofErr w:type="gramEnd"/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2.13130.2009 "Системы противопожарной защиты. Обеспечение огнестойкости объектов защиты</w:t>
      </w: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".;</w:t>
      </w:r>
      <w:proofErr w:type="gramEnd"/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6.13130.2009 "Электрооборудование. Требования пожарной безопасности.";</w:t>
      </w:r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7.13130.2009 "Отопление, вентиляция и кондиционирование. Противопожарные требования.";</w:t>
      </w:r>
    </w:p>
    <w:p w:rsidR="001C7C24" w:rsidRPr="001C7C24" w:rsidRDefault="001C7C24" w:rsidP="001C7C2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154.13130.2013 "Встроенные подземные автостоянки. Требования пожарной безопасности.";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103" w:history="1">
        <w:r w:rsidRPr="001C7C24">
          <w:rPr>
            <w:rFonts w:ascii="Verdana" w:eastAsia="Times New Roman" w:hAnsi="Verdana" w:cs="Times New Roman"/>
            <w:color w:val="0000FF"/>
            <w:sz w:val="26"/>
            <w:szCs w:val="26"/>
            <w:u w:val="single"/>
            <w:lang w:eastAsia="ru-RU"/>
          </w:rPr>
          <w:t>Пояснительная записка к архитектурному проекту одноэтажного подземного паркинга</w:t>
        </w:r>
      </w:hyperlink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Идеология паркинга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Одноэтажный подземный паркинг может использоваться как отдельно, так и входить в состав жилого многоквартирного дома, гостиницы, бизнес-центра, супермаркета и т.д.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Строительство предлагается вести в один этап.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Примечание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Подземная стоянка автомобилей: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стоянка автомобилей, все этажи которой при отметке пола помещений ниже планировочной отметки земли более чем на половину высоты помещений.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Рампа (пандус):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наклонная конструкция, предназначенная для перемещения автомобилей между уровнями в многоэтажных стоянках автомобилей; рампа (пандус) может быть открытой, т.е. не имеющей покрытия и полностью или частично стеновых ограждений, а также закрытой - со стенами (полностью или частично) и покрытием, защищающими ее от атмосферных осадков.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 подземных, полуподземных и обвалованных стоянок автомобилей регламентируют только расстояние от въезда-выезда и от вентиляционных шахт до территории школ, детских дошкольных учреждений, лечебно-профилактических учреждений, жилых домов, площадок отдыха и др. и оно должно составлять не менее 15 м.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 подвальных и цокольных этажах вновь строящихся жилых домов предусматривают устройство встроенных и встроенно-пристроенных стоянок автомобилей с соблюдением условий СанПиН 2.1.2.2645.</w:t>
      </w:r>
    </w:p>
    <w:p w:rsidR="001C7C24" w:rsidRPr="001C7C24" w:rsidRDefault="001C7C24" w:rsidP="001C7C24">
      <w:pPr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СанПиН 2.1.2.2645.</w:t>
      </w:r>
    </w:p>
    <w:p w:rsidR="001C7C24" w:rsidRPr="001C7C24" w:rsidRDefault="001C7C24" w:rsidP="001C7C24">
      <w:pPr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III. Гигиенические требования к жилым помещениям и помещениям общественного назначения, размещаемых в жилых зданиях</w:t>
      </w:r>
    </w:p>
    <w:p w:rsidR="001C7C24" w:rsidRPr="001C7C24" w:rsidRDefault="001C7C24" w:rsidP="001C7C24">
      <w:pPr>
        <w:numPr>
          <w:ilvl w:val="2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3.2. В жилых зданиях допускается размещение помещений общественного назначения, инженерного оборудования и коммуникаций при условии соблюдения гигиенических нормативов по шуму, инфразвуку, вибрации, электромагнитным полям.</w:t>
      </w:r>
    </w:p>
    <w:p w:rsidR="001C7C24" w:rsidRPr="001C7C24" w:rsidRDefault="001C7C24" w:rsidP="001C7C24">
      <w:pPr>
        <w:numPr>
          <w:ilvl w:val="2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 подвальных и цокольных этажах таких жилых домов допускается устройство встроенных и встроенно-пристроенных стоянок для автомашин и мотоциклов при условии герметичности потолочных перекрытий и оборудованием устройства для отвода выхлопных газов автотранспорта.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При подсчете этажей стоянки автомобилей эксплуатируемую плоскую крышу без установки навеса не учитывают, а при наличии навеса - ее включают в число этажей и устанавливают закольцованные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сухотрубы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 соответствии с СП 10.13130. Стоянки автомобилей с эксплуатируемой плоской крышей должны быть обеспечены эвакуационными выходами в соответствии с СП 1.13130.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автостоянках общие для всех подземных этажей рампы, а также пандусы, соединяющие этажи автостоянки, должны отделяться (быть изолированы) на каждом этаже от помещений для хранения автомобилей противопожарными преградами и тамбур-шлюзами 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1-го типа с подпором воздуха при пожаре глубиной, обеспечивающей открывание ворот, но не менее 1,5 м.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 автостоянках с одним подземным этажом перед рампами (пандусами) тамбур-шлюзы допускается не предусматривать, за исключением случая, когда выезд (въезд) из подземного этажа автостоянки осуществляется через зону хранения автомобилей на первом или цокольном этаже.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эксплуатируемых плоских крышах подземных, полуподземных, закрытых обвалованных и наземных стоянок автомобилей следует предусматривать создание архитектурно-ландшафтных объектов - "надземные сады".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отапливаемых стоянках автомобилей расчетную температуру воздуха в помещениях для хранения автомобилей следует принимать не менее +5°С, в постах мойки, ТО и ТР - плюс 18°С, в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электрощитовой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насосной пожаротушения, узле ввода водопровода - плюс 5°С.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стоянках автомобилей закрытого типа следует предусматривать установку приборов для измерения концентрации СО и соответствующих сигнальных приборов по контролю СО в помещении с круглосуточным дежурством персонала.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 закрытых наземных и подземных стоянках автомобилей следует предусматривать системы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противодымной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вентиляции в соответствии с СП 7.13130.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подземных стоянках автомобилей на каждом подземном этаже к одной вытяжной дымовой шахте присоединяют дымовые зоны общей площадью не более 3000 м2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Число ответвлений воздуховодов от одной вытяжной дымовой шахты не нормируют при площади, обслуживаемой одним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дымоприемным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отверстием не более 1000 м2.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Пути движения автомобилей внутри стоянок должны быть оснащены указателями, ориентирующими водителя.</w:t>
      </w:r>
    </w:p>
    <w:p w:rsidR="001C7C24" w:rsidRPr="001C7C24" w:rsidRDefault="001C7C24" w:rsidP="001C7C2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Автоматическое пожаротушение в помещениях хранения автомобилей следует предусматривать в стоянках автомобилей закрытого типа: а) подземных - независимо от этажности.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МГСН 5.01–01 «Стоянки легковых автомобилей».</w:t>
      </w:r>
    </w:p>
    <w:p w:rsidR="001C7C24" w:rsidRPr="001C7C24" w:rsidRDefault="001C7C24" w:rsidP="001C7C2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#3.3. Инженерные системы, обеспечивающие пожарную безопасность автостоянок вместимостью более 50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, встроенных (пристроенных) в здания другого назначения, должны быть автономны от инженерных систем этих зданий, при вместимости 50 и менее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разделение указанных систем не требуется, кроме системы вентиляции (в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т.ч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.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противодымной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). Допускается объединение групп насосов с учетом объема максимального расхода воды при тушении пожара.</w:t>
      </w:r>
    </w:p>
    <w:p w:rsidR="001C7C24" w:rsidRPr="001C7C24" w:rsidRDefault="001C7C24" w:rsidP="001C7C2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#3.9. Противопожарный водопровод и система автоматического пожаротушения в подземных автостоянках и надземных с 3 этажами и более должны выполняться отдельно с выведенными наружу патрубками диаметром 89 (77) мм, оборудованными вентилями и соединительными головками. Число патрубков должно предусматриваться, исходя из условия обеспечения подачи расчетного количества огнетушащих веществ через установки автоматического пожаротушения и сеть внутреннего водопровода при использовании передвижной пожарной техники. Соединительные головки необходимо размещать снаружи с расчетом установки одновременно не менее 2 пожарных автомобилей.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При вместимости автостоянки до 100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включительно допускается не разделять указанные системы и не предусматривать для них раздельные группы насосов.</w:t>
      </w:r>
    </w:p>
    <w:p w:rsidR="001C7C24" w:rsidRPr="001C7C24" w:rsidRDefault="001C7C24" w:rsidP="001C7C2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#3.15. Вентиляцию помещений моек, ТО, ТР и рамп следует проектировать отдельно от вентиляции помещений хранения автомобилей.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Вентиляцию подземных автостоянок следует проектировать в соответствии с требованиями СНиП 21-02-99.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В наземных автостоянках допускается предусматривать общие для всех этажей (в пределах обслуживаемого пожарного отсека) системы приточно-вытяжной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общеобменной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вентиляции при выполнении противопожарных мероприятий, изложенных в пункте 3.16.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Для справки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Флюат</w:t>
      </w:r>
      <w:proofErr w:type="spellEnd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пропитка (</w:t>
      </w:r>
      <w:proofErr w:type="spellStart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флюатирующая</w:t>
      </w:r>
      <w:proofErr w:type="spellEnd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пропитка) 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- экономичная и эффективная и простая в устройстве пропитка для бетона, бетонных полов, кальцийсодержащих минералов.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За счет химической реакции с компонентами бетона пропитка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флюатами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обеспечивает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обеспыливание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 упрочнение поверхности бетона.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Назначение: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Пропитка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для бетона для повышения прочности,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обеспыливания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и увеличения химической стойкости поверхностного слоя изделий, изготовленных на основе портландцементов (бетон, стяжки, штукатурка и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т.п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), а также изделий из кальцийсодержащих минералов (известняк / бут, 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мрамор, доломит и т.п.);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предотвращение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высолов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на кирпичной кладке, бетоне, шифере.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Флюатирование</w:t>
      </w:r>
      <w:proofErr w:type="spellEnd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 бетона меняет свойства поверхностного слоя бетона и обеспечивает: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возрастание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прочности до 50%;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возрастание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стойкости к истиранию в 10-12 раз;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значительное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возрастание стойкости к химически-агрессивным средам;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увеличение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морозостойкости поверхности;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уплотнение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поверхности бетона и снижению впитывающей способности;</w:t>
      </w:r>
    </w:p>
    <w:p w:rsidR="001C7C24" w:rsidRPr="001C7C24" w:rsidRDefault="001C7C24" w:rsidP="001C7C2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уменьшение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пылеотделения в 10 раз.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 xml:space="preserve">Общие указания к </w:t>
      </w:r>
      <w:proofErr w:type="gramStart"/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применению: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Новый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бетон должен простоять не менее 14 дней перед устройством пропитки для бетона.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 xml:space="preserve">Удалить цементное молоко с помощью шлифования или металлическими щетками. Старый бетон тщательно очистить и отшлифовать,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обеспылить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. Если поверхность бетона обработана затирочной машиной, то ее достаточно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обеспылить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промышленным пылесосом. Поверхность должна иметь цвет «сухого бетона», влажность не более 6 </w:t>
      </w: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масс.%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 Температура бетона – не менее +5°С.</w:t>
      </w:r>
    </w:p>
    <w:p w:rsidR="001C7C24" w:rsidRPr="001C7C24" w:rsidRDefault="001C7C24" w:rsidP="001C7C2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1-я </w:t>
      </w: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обработка: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Налить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состав на поверхность и равномерно распределить щетками или валиками.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Следить, чтобы материал не собирался в лужи. 2-я обработка - через сутки.</w:t>
      </w:r>
    </w:p>
    <w:p w:rsidR="001C7C24" w:rsidRPr="001C7C24" w:rsidRDefault="001C7C24" w:rsidP="001C7C2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2-я </w:t>
      </w: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обработка: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Нанести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состав валиками. Следить, чтобы материал не собирался в лужи.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После высыхания пол готов к эксплуатации через 1-3 суток, в зависимости от температуры.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Поскольку </w:t>
      </w:r>
      <w:proofErr w:type="spell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фторосиликаты</w:t>
      </w:r>
      <w:proofErr w:type="spell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реагируют с продуктами твердения цемента, то они дают низкую эффективность при нанесении:</w:t>
      </w:r>
    </w:p>
    <w:p w:rsidR="001C7C24" w:rsidRPr="001C7C24" w:rsidRDefault="001C7C24" w:rsidP="001C7C2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низкомарочных бетонах;</w:t>
      </w:r>
    </w:p>
    <w:p w:rsidR="001C7C24" w:rsidRPr="001C7C24" w:rsidRDefault="001C7C24" w:rsidP="001C7C2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очень старых бетонах, в которых известь карбонизировалась;</w:t>
      </w:r>
    </w:p>
    <w:p w:rsidR="001C7C24" w:rsidRPr="001C7C24" w:rsidRDefault="001C7C24" w:rsidP="001C7C2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</w:t>
      </w:r>
      <w:proofErr w:type="gramEnd"/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свежеуложенных бетонах (до 10 дней), в которых процесс твердения цемента только начался и продуктов его твердения недостаточно.</w:t>
      </w:r>
    </w:p>
    <w:p w:rsidR="001C7C24" w:rsidRPr="001C7C24" w:rsidRDefault="001C7C24" w:rsidP="001C7C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C7C24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На заметку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СП 457.1325800.2019 "Сооружения спортивные для велосипедного спорта. Правила проектирования"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5.6. Покрытия и конструкции дорожной одежды пожарных проездов должны быть рассчитаны на нагрузку от пожарных автомобилей, но не менее 16т на ось или общую нагрузку от наиболее тяжелых машин (автоподъемников) массой 46т.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Комментарий</w:t>
      </w:r>
      <w:r w:rsidRPr="001C7C24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Фактически данное требование распространяется на дорожную одежду пожарных проездов любых зданий и сооружений.</w:t>
      </w:r>
    </w:p>
    <w:p w:rsidR="001C7C24" w:rsidRDefault="001C7C24">
      <w:bookmarkStart w:id="0" w:name="_GoBack"/>
      <w:bookmarkEnd w:id="0"/>
    </w:p>
    <w:sectPr w:rsidR="001C7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72A44"/>
    <w:multiLevelType w:val="multilevel"/>
    <w:tmpl w:val="56BA8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3043CE"/>
    <w:multiLevelType w:val="multilevel"/>
    <w:tmpl w:val="DE40C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D7632E"/>
    <w:multiLevelType w:val="multilevel"/>
    <w:tmpl w:val="49F2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9B6EE4"/>
    <w:multiLevelType w:val="multilevel"/>
    <w:tmpl w:val="E90C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924013"/>
    <w:multiLevelType w:val="multilevel"/>
    <w:tmpl w:val="97CA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037C41"/>
    <w:multiLevelType w:val="multilevel"/>
    <w:tmpl w:val="2C309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374F8C"/>
    <w:multiLevelType w:val="multilevel"/>
    <w:tmpl w:val="D280F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C0B"/>
    <w:rsid w:val="001C7C24"/>
    <w:rsid w:val="00A20C0B"/>
    <w:rsid w:val="00D04E4A"/>
    <w:rsid w:val="00D4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96B69B-9177-4406-A562-979DF36C4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7C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7C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C7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C7C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jpeg"/><Relationship Id="rId21" Type="http://schemas.openxmlformats.org/officeDocument/2006/relationships/hyperlink" Target="http://www.project.bulgaria-burgas.ru/garage/garage-23/garage-23_9.jpg" TargetMode="External"/><Relationship Id="rId42" Type="http://schemas.openxmlformats.org/officeDocument/2006/relationships/image" Target="media/image19.jpeg"/><Relationship Id="rId47" Type="http://schemas.openxmlformats.org/officeDocument/2006/relationships/hyperlink" Target="http://www.project.bulgaria-burgas.ru/multi-storey/multi-storey_28/multi-storey_44.jpg" TargetMode="External"/><Relationship Id="rId63" Type="http://schemas.openxmlformats.org/officeDocument/2006/relationships/hyperlink" Target="http://www.project.bulgaria-burgas.ru/multi-storey/multi-storey_28/multi-storey_67.jpg" TargetMode="External"/><Relationship Id="rId68" Type="http://schemas.openxmlformats.org/officeDocument/2006/relationships/image" Target="media/image32.jpeg"/><Relationship Id="rId84" Type="http://schemas.openxmlformats.org/officeDocument/2006/relationships/image" Target="media/image40.jpeg"/><Relationship Id="rId89" Type="http://schemas.openxmlformats.org/officeDocument/2006/relationships/hyperlink" Target="http://www.project.bulgaria-burgas.ru/garage/garage-23/garage-23_24.jpg" TargetMode="External"/><Relationship Id="rId16" Type="http://schemas.openxmlformats.org/officeDocument/2006/relationships/image" Target="media/image6.jpeg"/><Relationship Id="rId11" Type="http://schemas.openxmlformats.org/officeDocument/2006/relationships/hyperlink" Target="http://www.project.bulgaria-burgas.ru/garage/garage-23/garage-23_4.jpg" TargetMode="External"/><Relationship Id="rId32" Type="http://schemas.openxmlformats.org/officeDocument/2006/relationships/image" Target="media/image14.jpeg"/><Relationship Id="rId37" Type="http://schemas.openxmlformats.org/officeDocument/2006/relationships/hyperlink" Target="http://www.project.bulgaria-burgas.ru/multi-storey/multi-storey_28/multi-storey_56.jpg" TargetMode="External"/><Relationship Id="rId53" Type="http://schemas.openxmlformats.org/officeDocument/2006/relationships/hyperlink" Target="http://www.project.bulgaria-burgas.ru/multi-storey/multi-storey_28/multi-storey_47.jpg" TargetMode="External"/><Relationship Id="rId58" Type="http://schemas.openxmlformats.org/officeDocument/2006/relationships/image" Target="media/image27.jpeg"/><Relationship Id="rId74" Type="http://schemas.openxmlformats.org/officeDocument/2006/relationships/image" Target="media/image35.jpeg"/><Relationship Id="rId79" Type="http://schemas.openxmlformats.org/officeDocument/2006/relationships/hyperlink" Target="http://www.project.bulgaria-burgas.ru/garage/garage-23/garage-23_19.jpg" TargetMode="External"/><Relationship Id="rId102" Type="http://schemas.openxmlformats.org/officeDocument/2006/relationships/image" Target="media/image49.jpeg"/><Relationship Id="rId5" Type="http://schemas.openxmlformats.org/officeDocument/2006/relationships/hyperlink" Target="http://www.project.bulgaria-burgas.ru/garage/garage-23/garage-23_1.jpg" TargetMode="External"/><Relationship Id="rId90" Type="http://schemas.openxmlformats.org/officeDocument/2006/relationships/image" Target="media/image43.jpeg"/><Relationship Id="rId95" Type="http://schemas.openxmlformats.org/officeDocument/2006/relationships/hyperlink" Target="http://www.project.bulgaria-burgas.ru/multi-storey/multi-storey_28/multi-storey_84.jpg" TargetMode="External"/><Relationship Id="rId22" Type="http://schemas.openxmlformats.org/officeDocument/2006/relationships/image" Target="media/image9.jpeg"/><Relationship Id="rId27" Type="http://schemas.openxmlformats.org/officeDocument/2006/relationships/hyperlink" Target="http://www.project.bulgaria-burgas.ru/garage/garage-23/garage-23_10.jpg" TargetMode="External"/><Relationship Id="rId43" Type="http://schemas.openxmlformats.org/officeDocument/2006/relationships/hyperlink" Target="http://www.project.bulgaria-burgas.ru/multi-storey/multi-storey_28/multi-storey_42.jpg" TargetMode="External"/><Relationship Id="rId48" Type="http://schemas.openxmlformats.org/officeDocument/2006/relationships/image" Target="media/image22.jpeg"/><Relationship Id="rId64" Type="http://schemas.openxmlformats.org/officeDocument/2006/relationships/image" Target="media/image30.jpeg"/><Relationship Id="rId69" Type="http://schemas.openxmlformats.org/officeDocument/2006/relationships/hyperlink" Target="http://www.project.bulgaria-burgas.ru/multi-storey/multi-storey_28/multi-storey_70.jpg" TargetMode="External"/><Relationship Id="rId80" Type="http://schemas.openxmlformats.org/officeDocument/2006/relationships/image" Target="media/image38.jpeg"/><Relationship Id="rId85" Type="http://schemas.openxmlformats.org/officeDocument/2006/relationships/hyperlink" Target="http://www.project.bulgaria-burgas.ru/garage/garage-23/garage-23_22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project.bulgaria-burgas.ru/garage/garage-23/garage-23_7.jpg" TargetMode="External"/><Relationship Id="rId33" Type="http://schemas.openxmlformats.org/officeDocument/2006/relationships/hyperlink" Target="http://www.project.bulgaria-burgas.ru/garage/garage-23/garage-23_15.jpg" TargetMode="External"/><Relationship Id="rId38" Type="http://schemas.openxmlformats.org/officeDocument/2006/relationships/image" Target="media/image17.jpeg"/><Relationship Id="rId59" Type="http://schemas.openxmlformats.org/officeDocument/2006/relationships/hyperlink" Target="http://www.project.bulgaria-burgas.ru/garage/garage-23/garage-23_16.jpg" TargetMode="External"/><Relationship Id="rId103" Type="http://schemas.openxmlformats.org/officeDocument/2006/relationships/hyperlink" Target="http://www.project.bulgaria-burgas.ru/project-garage_23_letter.htm" TargetMode="External"/><Relationship Id="rId20" Type="http://schemas.openxmlformats.org/officeDocument/2006/relationships/image" Target="media/image8.jpeg"/><Relationship Id="rId41" Type="http://schemas.openxmlformats.org/officeDocument/2006/relationships/hyperlink" Target="http://www.project.bulgaria-burgas.ru/multi-storey/multi-storey_28/multi-storey_59_small.jpg" TargetMode="External"/><Relationship Id="rId54" Type="http://schemas.openxmlformats.org/officeDocument/2006/relationships/image" Target="media/image25.jpeg"/><Relationship Id="rId62" Type="http://schemas.openxmlformats.org/officeDocument/2006/relationships/image" Target="media/image29.jpeg"/><Relationship Id="rId70" Type="http://schemas.openxmlformats.org/officeDocument/2006/relationships/image" Target="media/image33.jpeg"/><Relationship Id="rId75" Type="http://schemas.openxmlformats.org/officeDocument/2006/relationships/hyperlink" Target="http://www.project.bulgaria-burgas.ru/garage/garage-23/garage-23_17.jpg" TargetMode="External"/><Relationship Id="rId83" Type="http://schemas.openxmlformats.org/officeDocument/2006/relationships/hyperlink" Target="http://www.project.bulgaria-burgas.ru/garage/garage-23/garage-23_21.jpg" TargetMode="External"/><Relationship Id="rId88" Type="http://schemas.openxmlformats.org/officeDocument/2006/relationships/image" Target="media/image42.jpeg"/><Relationship Id="rId91" Type="http://schemas.openxmlformats.org/officeDocument/2006/relationships/hyperlink" Target="http://www.project.bulgaria-burgas.ru/garage/garage-23/garage-23_25.jpg" TargetMode="External"/><Relationship Id="rId96" Type="http://schemas.openxmlformats.org/officeDocument/2006/relationships/image" Target="media/image4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www.project.bulgaria-burgas.ru/garage/garage-23/garage-23_6.jpg" TargetMode="External"/><Relationship Id="rId23" Type="http://schemas.openxmlformats.org/officeDocument/2006/relationships/hyperlink" Target="http://www.project.bulgaria-burgas.ru/garage/garage-23/garage-23_11.jpg" TargetMode="External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49" Type="http://schemas.openxmlformats.org/officeDocument/2006/relationships/hyperlink" Target="http://www.project.bulgaria-burgas.ru/multi-storey/multi-storey_28/multi-storey_45.jpg" TargetMode="External"/><Relationship Id="rId57" Type="http://schemas.openxmlformats.org/officeDocument/2006/relationships/hyperlink" Target="http://www.project.bulgaria-burgas.ru/multi-storey/multi-storey_28/multi-storey_62.jpg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://www.project.bulgaria-burgas.ru/garage/garage-23/garage-23_14.jpg" TargetMode="External"/><Relationship Id="rId44" Type="http://schemas.openxmlformats.org/officeDocument/2006/relationships/image" Target="media/image20.jpeg"/><Relationship Id="rId52" Type="http://schemas.openxmlformats.org/officeDocument/2006/relationships/image" Target="media/image24.jpeg"/><Relationship Id="rId60" Type="http://schemas.openxmlformats.org/officeDocument/2006/relationships/image" Target="media/image28.jpeg"/><Relationship Id="rId65" Type="http://schemas.openxmlformats.org/officeDocument/2006/relationships/hyperlink" Target="http://www.project.bulgaria-burgas.ru/multi-storey/multi-storey_28/multi-storey_68.jpg" TargetMode="External"/><Relationship Id="rId73" Type="http://schemas.openxmlformats.org/officeDocument/2006/relationships/hyperlink" Target="http://www.project.bulgaria-burgas.ru/multi-storey/multi-storey_28/multi-storey_72.jpg" TargetMode="External"/><Relationship Id="rId78" Type="http://schemas.openxmlformats.org/officeDocument/2006/relationships/image" Target="media/image37.jpeg"/><Relationship Id="rId81" Type="http://schemas.openxmlformats.org/officeDocument/2006/relationships/hyperlink" Target="http://www.project.bulgaria-burgas.ru/garage/garage-23/garage-23_20.jpg" TargetMode="External"/><Relationship Id="rId86" Type="http://schemas.openxmlformats.org/officeDocument/2006/relationships/image" Target="media/image41.jpeg"/><Relationship Id="rId94" Type="http://schemas.openxmlformats.org/officeDocument/2006/relationships/image" Target="media/image45.jpeg"/><Relationship Id="rId99" Type="http://schemas.openxmlformats.org/officeDocument/2006/relationships/hyperlink" Target="http://www.project.bulgaria-burgas.ru/multi-storey/multi-storey_28/multi-storey_63.jpg" TargetMode="External"/><Relationship Id="rId101" Type="http://schemas.openxmlformats.org/officeDocument/2006/relationships/hyperlink" Target="http://www.project.bulgaria-burgas.ru/multi-storey/multi-storey_28/multi-storey_64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oject.bulgaria-burgas.ru/garage/garage-23/garage-23_3.jpg" TargetMode="External"/><Relationship Id="rId13" Type="http://schemas.openxmlformats.org/officeDocument/2006/relationships/hyperlink" Target="http://www.project.bulgaria-burgas.ru/garage/garage-23/garage-23_5.jpg" TargetMode="External"/><Relationship Id="rId18" Type="http://schemas.openxmlformats.org/officeDocument/2006/relationships/image" Target="media/image7.jpeg"/><Relationship Id="rId39" Type="http://schemas.openxmlformats.org/officeDocument/2006/relationships/hyperlink" Target="http://www.project.bulgaria-burgas.ru/multi-storey/multi-storey_28/multi-storey_58.jpg" TargetMode="External"/><Relationship Id="rId34" Type="http://schemas.openxmlformats.org/officeDocument/2006/relationships/image" Target="media/image15.jpeg"/><Relationship Id="rId50" Type="http://schemas.openxmlformats.org/officeDocument/2006/relationships/image" Target="media/image23.jpeg"/><Relationship Id="rId55" Type="http://schemas.openxmlformats.org/officeDocument/2006/relationships/hyperlink" Target="http://www.project.bulgaria-burgas.ru/multi-storey/multi-storey_28/multi-storey_61.jpg" TargetMode="External"/><Relationship Id="rId76" Type="http://schemas.openxmlformats.org/officeDocument/2006/relationships/image" Target="media/image36.jpeg"/><Relationship Id="rId97" Type="http://schemas.openxmlformats.org/officeDocument/2006/relationships/hyperlink" Target="http://www.project.bulgaria-burgas.ru/multi-storey/multi-storey_28/multi-storey_85.jpg" TargetMode="External"/><Relationship Id="rId104" Type="http://schemas.openxmlformats.org/officeDocument/2006/relationships/fontTable" Target="fontTable.xml"/><Relationship Id="rId7" Type="http://schemas.openxmlformats.org/officeDocument/2006/relationships/hyperlink" Target="http://www.project.bulgaria-burgas.ru/garage/garage-23/garage-23_2.jpg" TargetMode="External"/><Relationship Id="rId71" Type="http://schemas.openxmlformats.org/officeDocument/2006/relationships/hyperlink" Target="http://www.project.bulgaria-burgas.ru/multi-storey/multi-storey_28/multi-storey_71.jpg" TargetMode="External"/><Relationship Id="rId92" Type="http://schemas.openxmlformats.org/officeDocument/2006/relationships/image" Target="media/image44.jpeg"/><Relationship Id="rId2" Type="http://schemas.openxmlformats.org/officeDocument/2006/relationships/styles" Target="styles.xml"/><Relationship Id="rId29" Type="http://schemas.openxmlformats.org/officeDocument/2006/relationships/hyperlink" Target="http://www.project.bulgaria-burgas.ru/garage/garage-23/garage-23_13.jpg" TargetMode="External"/><Relationship Id="rId24" Type="http://schemas.openxmlformats.org/officeDocument/2006/relationships/image" Target="media/image10.jpeg"/><Relationship Id="rId40" Type="http://schemas.openxmlformats.org/officeDocument/2006/relationships/image" Target="media/image18.jpeg"/><Relationship Id="rId45" Type="http://schemas.openxmlformats.org/officeDocument/2006/relationships/hyperlink" Target="http://www.project.bulgaria-burgas.ru/multi-storey/multi-storey_28/multi-storey_43.jpg" TargetMode="External"/><Relationship Id="rId66" Type="http://schemas.openxmlformats.org/officeDocument/2006/relationships/image" Target="media/image31.jpeg"/><Relationship Id="rId87" Type="http://schemas.openxmlformats.org/officeDocument/2006/relationships/hyperlink" Target="http://www.project.bulgaria-burgas.ru/garage/garage-23/garage-23_23.jpg" TargetMode="External"/><Relationship Id="rId61" Type="http://schemas.openxmlformats.org/officeDocument/2006/relationships/hyperlink" Target="http://www.project.bulgaria-burgas.ru/multi-storey/multi-storey_28/multi-storey_66.jpg" TargetMode="External"/><Relationship Id="rId82" Type="http://schemas.openxmlformats.org/officeDocument/2006/relationships/image" Target="media/image39.jpeg"/><Relationship Id="rId19" Type="http://schemas.openxmlformats.org/officeDocument/2006/relationships/hyperlink" Target="http://www.project.bulgaria-burgas.ru/garage/garage-23/garage-23_8.jpg" TargetMode="External"/><Relationship Id="rId14" Type="http://schemas.openxmlformats.org/officeDocument/2006/relationships/image" Target="media/image5.jpeg"/><Relationship Id="rId30" Type="http://schemas.openxmlformats.org/officeDocument/2006/relationships/image" Target="media/image13.jpeg"/><Relationship Id="rId35" Type="http://schemas.openxmlformats.org/officeDocument/2006/relationships/hyperlink" Target="http://www.project.bulgaria-burgas.ru/multi-storey/multi-storey_28/multi-storey_83.jpg" TargetMode="External"/><Relationship Id="rId56" Type="http://schemas.openxmlformats.org/officeDocument/2006/relationships/image" Target="media/image26.jpeg"/><Relationship Id="rId77" Type="http://schemas.openxmlformats.org/officeDocument/2006/relationships/hyperlink" Target="http://www.project.bulgaria-burgas.ru/garage/garage-23/garage-23_18.jpg" TargetMode="External"/><Relationship Id="rId100" Type="http://schemas.openxmlformats.org/officeDocument/2006/relationships/image" Target="media/image48.jpeg"/><Relationship Id="rId105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hyperlink" Target="http://www.project.bulgaria-burgas.ru/multi-storey/multi-storey_28/multi-storey_46.jpg" TargetMode="External"/><Relationship Id="rId72" Type="http://schemas.openxmlformats.org/officeDocument/2006/relationships/image" Target="media/image34.jpeg"/><Relationship Id="rId93" Type="http://schemas.openxmlformats.org/officeDocument/2006/relationships/hyperlink" Target="http://www.project.bulgaria-burgas.ru/garage/garage-23/garage-23_26.jpg" TargetMode="External"/><Relationship Id="rId98" Type="http://schemas.openxmlformats.org/officeDocument/2006/relationships/image" Target="media/image47.jpeg"/><Relationship Id="rId3" Type="http://schemas.openxmlformats.org/officeDocument/2006/relationships/settings" Target="settings.xml"/><Relationship Id="rId25" Type="http://schemas.openxmlformats.org/officeDocument/2006/relationships/hyperlink" Target="http://www.project.bulgaria-burgas.ru/garage/garage-23/garage-23_12.jpg" TargetMode="External"/><Relationship Id="rId46" Type="http://schemas.openxmlformats.org/officeDocument/2006/relationships/image" Target="media/image21.jpeg"/><Relationship Id="rId67" Type="http://schemas.openxmlformats.org/officeDocument/2006/relationships/hyperlink" Target="http://www.project.bulgaria-burgas.ru/multi-storey/multi-storey_28/multi-storey_69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2369</Words>
  <Characters>13508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2</cp:revision>
  <dcterms:created xsi:type="dcterms:W3CDTF">2021-03-23T12:30:00Z</dcterms:created>
  <dcterms:modified xsi:type="dcterms:W3CDTF">2021-03-23T12:30:00Z</dcterms:modified>
</cp:coreProperties>
</file>